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CB" w:rsidRPr="004606BD" w:rsidRDefault="00412DCB" w:rsidP="00412DCB">
      <w:pPr>
        <w:spacing w:line="520" w:lineRule="exact"/>
        <w:rPr>
          <w:rFonts w:eastAsia="黑体"/>
          <w:sz w:val="32"/>
          <w:szCs w:val="32"/>
        </w:rPr>
      </w:pPr>
      <w:r w:rsidRPr="004606BD">
        <w:rPr>
          <w:rFonts w:eastAsia="黑体"/>
          <w:sz w:val="32"/>
          <w:szCs w:val="32"/>
        </w:rPr>
        <w:t>附件</w:t>
      </w:r>
      <w:r w:rsidRPr="004606BD">
        <w:rPr>
          <w:rFonts w:eastAsia="黑体"/>
          <w:sz w:val="32"/>
          <w:szCs w:val="32"/>
        </w:rPr>
        <w:t>2</w:t>
      </w:r>
    </w:p>
    <w:p w:rsidR="00412DCB" w:rsidRPr="004606BD" w:rsidRDefault="00412DCB" w:rsidP="00412DCB">
      <w:pPr>
        <w:spacing w:line="520" w:lineRule="exact"/>
        <w:rPr>
          <w:rFonts w:eastAsia="仿宋"/>
          <w:sz w:val="32"/>
          <w:szCs w:val="32"/>
        </w:rPr>
      </w:pPr>
    </w:p>
    <w:p w:rsidR="00412DCB" w:rsidRPr="004606BD" w:rsidRDefault="00412DCB" w:rsidP="00412DCB">
      <w:pPr>
        <w:spacing w:line="520" w:lineRule="exact"/>
        <w:jc w:val="center"/>
        <w:rPr>
          <w:rFonts w:eastAsia="方正小标宋简体"/>
          <w:spacing w:val="-10"/>
          <w:sz w:val="44"/>
          <w:szCs w:val="44"/>
        </w:rPr>
      </w:pPr>
      <w:r w:rsidRPr="004606BD">
        <w:rPr>
          <w:rFonts w:eastAsia="方正小标宋简体"/>
          <w:spacing w:val="-10"/>
          <w:sz w:val="44"/>
          <w:szCs w:val="44"/>
        </w:rPr>
        <w:t>2020</w:t>
      </w:r>
      <w:r w:rsidRPr="004606BD">
        <w:rPr>
          <w:rFonts w:eastAsia="方正小标宋简体"/>
          <w:spacing w:val="-10"/>
          <w:sz w:val="44"/>
          <w:szCs w:val="44"/>
        </w:rPr>
        <w:t>年中等职业学校德育工作重点任务清单</w:t>
      </w:r>
    </w:p>
    <w:p w:rsidR="00412DCB" w:rsidRPr="004606BD" w:rsidRDefault="00412DCB" w:rsidP="00412DCB">
      <w:pPr>
        <w:spacing w:line="520" w:lineRule="exact"/>
        <w:rPr>
          <w:rFonts w:eastAsia="仿宋"/>
          <w:sz w:val="32"/>
          <w:szCs w:val="32"/>
        </w:rPr>
      </w:pPr>
    </w:p>
    <w:p w:rsidR="00412DCB" w:rsidRPr="004606BD" w:rsidRDefault="00412DCB" w:rsidP="00412DCB">
      <w:pPr>
        <w:spacing w:line="540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4606BD">
        <w:rPr>
          <w:rFonts w:eastAsia="黑体"/>
          <w:sz w:val="32"/>
          <w:szCs w:val="32"/>
        </w:rPr>
        <w:t>一、构建中职学校三全育人机制。</w:t>
      </w:r>
      <w:r w:rsidRPr="004606BD">
        <w:rPr>
          <w:rFonts w:eastAsia="仿宋"/>
          <w:color w:val="000000"/>
          <w:sz w:val="32"/>
          <w:szCs w:val="32"/>
        </w:rPr>
        <w:t>开展全员全过程全方位</w:t>
      </w:r>
      <w:r w:rsidRPr="004606BD">
        <w:rPr>
          <w:rFonts w:eastAsia="仿宋"/>
          <w:color w:val="000000"/>
          <w:sz w:val="32"/>
          <w:szCs w:val="32"/>
        </w:rPr>
        <w:t xml:space="preserve"> “</w:t>
      </w:r>
      <w:r w:rsidRPr="004606BD">
        <w:rPr>
          <w:rFonts w:eastAsia="仿宋"/>
          <w:color w:val="000000"/>
          <w:sz w:val="32"/>
          <w:szCs w:val="32"/>
        </w:rPr>
        <w:t>三全育人</w:t>
      </w:r>
      <w:r w:rsidRPr="004606BD">
        <w:rPr>
          <w:rFonts w:eastAsia="仿宋"/>
          <w:color w:val="000000"/>
          <w:sz w:val="32"/>
          <w:szCs w:val="32"/>
        </w:rPr>
        <w:t>”</w:t>
      </w:r>
      <w:r w:rsidRPr="004606BD">
        <w:rPr>
          <w:rFonts w:eastAsia="仿宋"/>
          <w:color w:val="000000"/>
          <w:sz w:val="32"/>
          <w:szCs w:val="32"/>
        </w:rPr>
        <w:t>综合改革试点。每个设区市至少选树培育</w:t>
      </w:r>
      <w:r w:rsidRPr="004606BD">
        <w:rPr>
          <w:rFonts w:eastAsia="仿宋"/>
          <w:color w:val="000000"/>
          <w:sz w:val="32"/>
          <w:szCs w:val="32"/>
        </w:rPr>
        <w:t>1</w:t>
      </w:r>
      <w:r w:rsidRPr="004606BD">
        <w:rPr>
          <w:rFonts w:eastAsia="仿宋"/>
          <w:color w:val="000000"/>
          <w:sz w:val="32"/>
          <w:szCs w:val="32"/>
        </w:rPr>
        <w:t>所</w:t>
      </w:r>
      <w:r w:rsidRPr="004606BD">
        <w:rPr>
          <w:rFonts w:eastAsia="仿宋"/>
          <w:color w:val="000000"/>
          <w:sz w:val="32"/>
          <w:szCs w:val="32"/>
        </w:rPr>
        <w:t>“</w:t>
      </w:r>
      <w:r w:rsidRPr="004606BD">
        <w:rPr>
          <w:rFonts w:eastAsia="仿宋"/>
          <w:color w:val="000000"/>
          <w:sz w:val="32"/>
          <w:szCs w:val="32"/>
        </w:rPr>
        <w:t>三全育人</w:t>
      </w:r>
      <w:r w:rsidRPr="004606BD">
        <w:rPr>
          <w:rFonts w:eastAsia="仿宋"/>
          <w:color w:val="000000"/>
          <w:sz w:val="32"/>
          <w:szCs w:val="32"/>
        </w:rPr>
        <w:t>”</w:t>
      </w:r>
      <w:r w:rsidRPr="004606BD">
        <w:rPr>
          <w:rFonts w:eastAsia="仿宋"/>
          <w:color w:val="000000"/>
          <w:sz w:val="32"/>
          <w:szCs w:val="32"/>
        </w:rPr>
        <w:t>综合改革试点学校。中职</w:t>
      </w:r>
      <w:r w:rsidRPr="004606BD">
        <w:rPr>
          <w:rFonts w:eastAsia="仿宋"/>
          <w:color w:val="000000"/>
          <w:sz w:val="32"/>
          <w:szCs w:val="32"/>
        </w:rPr>
        <w:t>“</w:t>
      </w:r>
      <w:r w:rsidRPr="004606BD">
        <w:rPr>
          <w:rFonts w:eastAsia="仿宋"/>
          <w:color w:val="000000"/>
          <w:sz w:val="32"/>
          <w:szCs w:val="32"/>
        </w:rPr>
        <w:t>领航计划</w:t>
      </w:r>
      <w:r w:rsidRPr="004606BD">
        <w:rPr>
          <w:rFonts w:eastAsia="仿宋"/>
          <w:color w:val="000000"/>
          <w:sz w:val="32"/>
          <w:szCs w:val="32"/>
        </w:rPr>
        <w:t>”</w:t>
      </w:r>
      <w:r w:rsidRPr="004606BD">
        <w:rPr>
          <w:rFonts w:eastAsia="仿宋"/>
          <w:color w:val="000000"/>
          <w:sz w:val="32"/>
          <w:szCs w:val="32"/>
        </w:rPr>
        <w:t>学校带头开展</w:t>
      </w:r>
      <w:r w:rsidRPr="004606BD">
        <w:rPr>
          <w:rFonts w:eastAsia="仿宋"/>
          <w:color w:val="000000"/>
          <w:sz w:val="32"/>
          <w:szCs w:val="32"/>
        </w:rPr>
        <w:t xml:space="preserve"> “</w:t>
      </w:r>
      <w:r w:rsidRPr="004606BD">
        <w:rPr>
          <w:rFonts w:eastAsia="仿宋"/>
          <w:color w:val="000000"/>
          <w:sz w:val="32"/>
          <w:szCs w:val="32"/>
        </w:rPr>
        <w:t>三全育人</w:t>
      </w:r>
      <w:r w:rsidRPr="004606BD">
        <w:rPr>
          <w:rFonts w:eastAsia="仿宋"/>
          <w:color w:val="000000"/>
          <w:sz w:val="32"/>
          <w:szCs w:val="32"/>
        </w:rPr>
        <w:t>”</w:t>
      </w:r>
      <w:r w:rsidRPr="004606BD">
        <w:rPr>
          <w:rFonts w:eastAsia="仿宋"/>
          <w:color w:val="000000"/>
          <w:sz w:val="32"/>
          <w:szCs w:val="32"/>
        </w:rPr>
        <w:t>综合改革。发挥思想政治课主渠道作用。落实中等职业学校思想政治课程标准，学校选用国家统编教材、开足</w:t>
      </w:r>
      <w:proofErr w:type="gramStart"/>
      <w:r w:rsidRPr="004606BD">
        <w:rPr>
          <w:rFonts w:eastAsia="仿宋"/>
          <w:color w:val="000000"/>
          <w:sz w:val="32"/>
          <w:szCs w:val="32"/>
        </w:rPr>
        <w:t>课标规定</w:t>
      </w:r>
      <w:proofErr w:type="gramEnd"/>
      <w:r w:rsidRPr="004606BD">
        <w:rPr>
          <w:rFonts w:eastAsia="仿宋"/>
          <w:color w:val="000000"/>
          <w:sz w:val="32"/>
          <w:szCs w:val="32"/>
        </w:rPr>
        <w:t>课时均达</w:t>
      </w:r>
      <w:r w:rsidRPr="004606BD">
        <w:rPr>
          <w:rFonts w:eastAsia="仿宋"/>
          <w:color w:val="000000"/>
          <w:sz w:val="32"/>
          <w:szCs w:val="32"/>
        </w:rPr>
        <w:t>100%</w:t>
      </w:r>
      <w:r w:rsidRPr="004606BD">
        <w:rPr>
          <w:rFonts w:eastAsia="仿宋"/>
          <w:color w:val="000000"/>
          <w:sz w:val="32"/>
          <w:szCs w:val="32"/>
        </w:rPr>
        <w:t>。每所学校至少培育</w:t>
      </w:r>
      <w:r w:rsidRPr="004606BD">
        <w:rPr>
          <w:rFonts w:eastAsia="仿宋"/>
          <w:color w:val="000000"/>
          <w:sz w:val="32"/>
          <w:szCs w:val="32"/>
        </w:rPr>
        <w:t>1</w:t>
      </w:r>
      <w:r w:rsidRPr="004606BD">
        <w:rPr>
          <w:rFonts w:eastAsia="仿宋"/>
          <w:color w:val="000000"/>
          <w:sz w:val="32"/>
          <w:szCs w:val="32"/>
        </w:rPr>
        <w:t>个思想政治课示范课堂。</w:t>
      </w:r>
    </w:p>
    <w:p w:rsidR="00412DCB" w:rsidRPr="004606BD" w:rsidRDefault="00412DCB" w:rsidP="00412DCB">
      <w:pPr>
        <w:shd w:val="clear" w:color="auto" w:fill="FFFFFF"/>
        <w:spacing w:line="540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4606BD">
        <w:rPr>
          <w:rFonts w:eastAsia="黑体"/>
          <w:sz w:val="32"/>
          <w:szCs w:val="32"/>
        </w:rPr>
        <w:t>二、校企协同开展工匠精神教育。</w:t>
      </w:r>
      <w:r w:rsidRPr="004606BD">
        <w:rPr>
          <w:rFonts w:eastAsia="仿宋"/>
          <w:color w:val="000000"/>
          <w:sz w:val="32"/>
          <w:szCs w:val="32"/>
        </w:rPr>
        <w:t>落实</w:t>
      </w:r>
      <w:proofErr w:type="gramStart"/>
      <w:r w:rsidRPr="004606BD">
        <w:rPr>
          <w:rFonts w:eastAsia="仿宋"/>
          <w:color w:val="000000"/>
          <w:sz w:val="32"/>
          <w:szCs w:val="32"/>
        </w:rPr>
        <w:t>德技并</w:t>
      </w:r>
      <w:proofErr w:type="gramEnd"/>
      <w:r w:rsidRPr="004606BD">
        <w:rPr>
          <w:rFonts w:eastAsia="仿宋"/>
          <w:color w:val="000000"/>
          <w:sz w:val="32"/>
          <w:szCs w:val="32"/>
        </w:rPr>
        <w:t>修、工学结合育人机制。以实习实训课为主要载体开展劳动教育，其中劳动精神、劳模精神、工匠精神专题教育不少于</w:t>
      </w:r>
      <w:r w:rsidRPr="004606BD">
        <w:rPr>
          <w:rFonts w:eastAsia="仿宋"/>
          <w:color w:val="000000"/>
          <w:sz w:val="32"/>
          <w:szCs w:val="32"/>
        </w:rPr>
        <w:t>16</w:t>
      </w:r>
      <w:r w:rsidRPr="004606BD">
        <w:rPr>
          <w:rFonts w:eastAsia="仿宋"/>
          <w:color w:val="000000"/>
          <w:sz w:val="32"/>
          <w:szCs w:val="32"/>
        </w:rPr>
        <w:t>学时。每校选择不少于</w:t>
      </w:r>
      <w:r w:rsidRPr="004606BD">
        <w:rPr>
          <w:rFonts w:eastAsia="仿宋"/>
          <w:color w:val="000000"/>
          <w:sz w:val="32"/>
          <w:szCs w:val="32"/>
        </w:rPr>
        <w:t>3</w:t>
      </w:r>
      <w:r w:rsidRPr="004606BD">
        <w:rPr>
          <w:rFonts w:eastAsia="仿宋"/>
          <w:color w:val="000000"/>
          <w:sz w:val="32"/>
          <w:szCs w:val="32"/>
        </w:rPr>
        <w:t>个与学校主干专业相关的典型企业作</w:t>
      </w:r>
      <w:r w:rsidRPr="004606BD">
        <w:rPr>
          <w:rFonts w:eastAsia="仿宋"/>
          <w:sz w:val="32"/>
          <w:szCs w:val="32"/>
        </w:rPr>
        <w:t>为德育实践基地</w:t>
      </w:r>
      <w:r w:rsidRPr="004606BD">
        <w:rPr>
          <w:rFonts w:eastAsia="仿宋"/>
          <w:color w:val="000000"/>
          <w:sz w:val="32"/>
          <w:szCs w:val="32"/>
        </w:rPr>
        <w:t>，</w:t>
      </w:r>
      <w:r w:rsidRPr="004606BD">
        <w:rPr>
          <w:rFonts w:eastAsia="仿宋"/>
          <w:sz w:val="32"/>
          <w:szCs w:val="32"/>
        </w:rPr>
        <w:t>每学期均开展劳动模范、技术能手、大国工匠等先进人物进校园活动。各设区市依托职业教育资源，建设认定不少于</w:t>
      </w:r>
      <w:r w:rsidRPr="004606BD">
        <w:rPr>
          <w:rFonts w:eastAsia="仿宋"/>
          <w:sz w:val="32"/>
          <w:szCs w:val="32"/>
        </w:rPr>
        <w:t>3</w:t>
      </w:r>
      <w:r w:rsidRPr="004606BD">
        <w:rPr>
          <w:rFonts w:eastAsia="仿宋"/>
          <w:sz w:val="32"/>
          <w:szCs w:val="32"/>
        </w:rPr>
        <w:t>个中小学生职业体验中心，有计划</w:t>
      </w:r>
      <w:r w:rsidRPr="004606BD">
        <w:rPr>
          <w:rFonts w:eastAsia="仿宋"/>
          <w:color w:val="000000"/>
          <w:sz w:val="32"/>
          <w:szCs w:val="32"/>
        </w:rPr>
        <w:t>开展中小学生劳动教育和职业启蒙教育。</w:t>
      </w:r>
    </w:p>
    <w:p w:rsidR="00412DCB" w:rsidRPr="004606BD" w:rsidRDefault="00412DCB" w:rsidP="00412DCB">
      <w:pPr>
        <w:spacing w:line="540" w:lineRule="exact"/>
        <w:ind w:firstLine="645"/>
        <w:rPr>
          <w:rFonts w:eastAsia="仿宋"/>
          <w:color w:val="4B4B4B"/>
          <w:sz w:val="32"/>
          <w:szCs w:val="32"/>
        </w:rPr>
      </w:pPr>
      <w:r w:rsidRPr="004606BD">
        <w:rPr>
          <w:rFonts w:eastAsia="黑体"/>
          <w:sz w:val="32"/>
          <w:szCs w:val="32"/>
        </w:rPr>
        <w:t>三、深入推进中职学生养成教育。</w:t>
      </w:r>
      <w:r w:rsidRPr="004606BD">
        <w:rPr>
          <w:rFonts w:eastAsia="仿宋"/>
          <w:sz w:val="32"/>
          <w:szCs w:val="32"/>
        </w:rPr>
        <w:t>引导学生养成良好的思想品质和行为习惯</w:t>
      </w:r>
      <w:r w:rsidRPr="004606BD">
        <w:rPr>
          <w:rFonts w:eastAsia="仿宋"/>
          <w:bCs/>
          <w:sz w:val="32"/>
          <w:szCs w:val="32"/>
        </w:rPr>
        <w:t>，落实</w:t>
      </w:r>
      <w:r w:rsidRPr="004606BD">
        <w:rPr>
          <w:rFonts w:eastAsia="仿宋"/>
          <w:bCs/>
          <w:sz w:val="32"/>
          <w:szCs w:val="32"/>
        </w:rPr>
        <w:t>“</w:t>
      </w:r>
      <w:r w:rsidRPr="004606BD">
        <w:rPr>
          <w:rFonts w:eastAsia="仿宋"/>
          <w:bCs/>
          <w:sz w:val="32"/>
          <w:szCs w:val="32"/>
        </w:rPr>
        <w:t>五个一</w:t>
      </w:r>
      <w:r w:rsidRPr="004606BD">
        <w:rPr>
          <w:rFonts w:eastAsia="仿宋"/>
          <w:bCs/>
          <w:sz w:val="32"/>
          <w:szCs w:val="32"/>
        </w:rPr>
        <w:t>”</w:t>
      </w:r>
      <w:r w:rsidRPr="004606BD">
        <w:rPr>
          <w:rFonts w:eastAsia="仿宋"/>
          <w:bCs/>
          <w:sz w:val="32"/>
          <w:szCs w:val="32"/>
        </w:rPr>
        <w:t>：通过三年努力，</w:t>
      </w:r>
      <w:r w:rsidRPr="004606BD">
        <w:rPr>
          <w:rFonts w:eastAsia="仿宋"/>
          <w:bCs/>
          <w:color w:val="000000"/>
          <w:sz w:val="32"/>
          <w:szCs w:val="32"/>
        </w:rPr>
        <w:t>为每位</w:t>
      </w:r>
      <w:r w:rsidRPr="004606BD">
        <w:rPr>
          <w:rFonts w:eastAsia="仿宋"/>
          <w:bCs/>
          <w:sz w:val="32"/>
          <w:szCs w:val="32"/>
        </w:rPr>
        <w:t>学生制定一份符合其学习基础等实际情况的个性化成长方案，</w:t>
      </w:r>
      <w:r w:rsidRPr="004606BD">
        <w:rPr>
          <w:rFonts w:eastAsia="仿宋"/>
          <w:bCs/>
          <w:sz w:val="32"/>
          <w:szCs w:val="32"/>
        </w:rPr>
        <w:t>2020</w:t>
      </w:r>
      <w:r w:rsidRPr="004606BD">
        <w:rPr>
          <w:rFonts w:eastAsia="仿宋"/>
          <w:bCs/>
          <w:sz w:val="32"/>
          <w:szCs w:val="32"/>
        </w:rPr>
        <w:t>年完成率不低于三分之一；围绕出操、上课、用餐、劳动、宿舍管理等日常生活，引导学生养成一系列良好行为习惯；创设条件让每个学生在校期间至少参加</w:t>
      </w:r>
      <w:r w:rsidRPr="004606BD">
        <w:rPr>
          <w:rFonts w:eastAsia="仿宋"/>
          <w:bCs/>
          <w:sz w:val="32"/>
          <w:szCs w:val="32"/>
        </w:rPr>
        <w:t>1</w:t>
      </w:r>
      <w:r w:rsidRPr="004606BD">
        <w:rPr>
          <w:rFonts w:eastAsia="仿宋"/>
          <w:bCs/>
          <w:sz w:val="32"/>
          <w:szCs w:val="32"/>
        </w:rPr>
        <w:t>次校级</w:t>
      </w:r>
      <w:r w:rsidRPr="004606BD">
        <w:rPr>
          <w:rFonts w:eastAsia="仿宋"/>
          <w:bCs/>
          <w:sz w:val="32"/>
          <w:szCs w:val="32"/>
        </w:rPr>
        <w:lastRenderedPageBreak/>
        <w:t>以上技能竞赛；通过社团和综合性体育美育等活动，培养学生至少发展</w:t>
      </w:r>
      <w:r w:rsidRPr="004606BD">
        <w:rPr>
          <w:rFonts w:eastAsia="仿宋"/>
          <w:bCs/>
          <w:sz w:val="32"/>
          <w:szCs w:val="32"/>
        </w:rPr>
        <w:t>1</w:t>
      </w:r>
      <w:r w:rsidRPr="004606BD">
        <w:rPr>
          <w:rFonts w:eastAsia="仿宋"/>
          <w:bCs/>
          <w:sz w:val="32"/>
          <w:szCs w:val="32"/>
        </w:rPr>
        <w:t>个良好的爱好；组织学生利用所学技能，每学期至少参加</w:t>
      </w:r>
      <w:r w:rsidRPr="004606BD">
        <w:rPr>
          <w:rFonts w:eastAsia="仿宋"/>
          <w:bCs/>
          <w:sz w:val="32"/>
          <w:szCs w:val="32"/>
        </w:rPr>
        <w:t>1</w:t>
      </w:r>
      <w:r w:rsidRPr="004606BD">
        <w:rPr>
          <w:rFonts w:eastAsia="仿宋"/>
          <w:bCs/>
          <w:sz w:val="32"/>
          <w:szCs w:val="32"/>
        </w:rPr>
        <w:t>次志愿服务活动，增强社会责任感。</w:t>
      </w:r>
    </w:p>
    <w:p w:rsidR="00412DCB" w:rsidRPr="004606BD" w:rsidRDefault="00412DCB" w:rsidP="00412DCB">
      <w:pPr>
        <w:spacing w:line="540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4606BD">
        <w:rPr>
          <w:rFonts w:eastAsia="黑体"/>
          <w:sz w:val="32"/>
          <w:szCs w:val="32"/>
        </w:rPr>
        <w:t>四、建好学校德育工作队伍。</w:t>
      </w:r>
      <w:r w:rsidRPr="004606BD">
        <w:rPr>
          <w:rFonts w:eastAsia="仿宋"/>
          <w:sz w:val="32"/>
          <w:szCs w:val="32"/>
        </w:rPr>
        <w:t>德育工作计入教师基本工作量，纳入绩效考核。按照专职为主、专兼结合、数量充足、素质优良的要求，配齐</w:t>
      </w:r>
      <w:proofErr w:type="gramStart"/>
      <w:r w:rsidRPr="004606BD">
        <w:rPr>
          <w:rFonts w:eastAsia="仿宋"/>
          <w:sz w:val="32"/>
          <w:szCs w:val="32"/>
        </w:rPr>
        <w:t>思政课</w:t>
      </w:r>
      <w:proofErr w:type="gramEnd"/>
      <w:r w:rsidRPr="004606BD">
        <w:rPr>
          <w:rFonts w:eastAsia="仿宋"/>
          <w:sz w:val="32"/>
          <w:szCs w:val="32"/>
        </w:rPr>
        <w:t>教师队伍。</w:t>
      </w:r>
      <w:proofErr w:type="gramStart"/>
      <w:r w:rsidRPr="004606BD">
        <w:rPr>
          <w:rFonts w:eastAsia="仿宋"/>
          <w:sz w:val="32"/>
          <w:szCs w:val="32"/>
        </w:rPr>
        <w:t>非思政专业</w:t>
      </w:r>
      <w:proofErr w:type="gramEnd"/>
      <w:r w:rsidRPr="004606BD">
        <w:rPr>
          <w:rFonts w:eastAsia="仿宋"/>
          <w:sz w:val="32"/>
          <w:szCs w:val="32"/>
        </w:rPr>
        <w:t>的教师担任</w:t>
      </w:r>
      <w:proofErr w:type="gramStart"/>
      <w:r w:rsidRPr="004606BD">
        <w:rPr>
          <w:rFonts w:eastAsia="仿宋"/>
          <w:sz w:val="32"/>
          <w:szCs w:val="32"/>
        </w:rPr>
        <w:t>思政课</w:t>
      </w:r>
      <w:proofErr w:type="gramEnd"/>
      <w:r w:rsidRPr="004606BD">
        <w:rPr>
          <w:rFonts w:eastAsia="仿宋"/>
          <w:sz w:val="32"/>
          <w:szCs w:val="32"/>
        </w:rPr>
        <w:t>教学任务必须参加市级</w:t>
      </w:r>
      <w:proofErr w:type="gramStart"/>
      <w:r w:rsidRPr="004606BD">
        <w:rPr>
          <w:rFonts w:eastAsia="仿宋"/>
          <w:sz w:val="32"/>
          <w:szCs w:val="32"/>
        </w:rPr>
        <w:t>以上思政课</w:t>
      </w:r>
      <w:proofErr w:type="gramEnd"/>
      <w:r w:rsidRPr="004606BD">
        <w:rPr>
          <w:rFonts w:eastAsia="仿宋"/>
          <w:sz w:val="32"/>
          <w:szCs w:val="32"/>
        </w:rPr>
        <w:t>教师系统培训并通过考核。遴选建设由大国工匠、技术能手、本校优秀毕业生典型等组成的兼职德育师资库。每校选树培育</w:t>
      </w:r>
      <w:r w:rsidRPr="004606BD">
        <w:rPr>
          <w:rFonts w:eastAsia="仿宋"/>
          <w:sz w:val="32"/>
          <w:szCs w:val="32"/>
        </w:rPr>
        <w:t>1</w:t>
      </w:r>
      <w:r w:rsidRPr="004606BD">
        <w:rPr>
          <w:rFonts w:eastAsia="仿宋"/>
          <w:sz w:val="32"/>
          <w:szCs w:val="32"/>
        </w:rPr>
        <w:t>个具有学校特色的思想政治课教学创新团队。每校至少配备</w:t>
      </w:r>
      <w:r w:rsidRPr="004606BD">
        <w:rPr>
          <w:rFonts w:eastAsia="仿宋"/>
          <w:sz w:val="32"/>
          <w:szCs w:val="32"/>
        </w:rPr>
        <w:t>1</w:t>
      </w:r>
      <w:r w:rsidRPr="004606BD">
        <w:rPr>
          <w:rFonts w:eastAsia="仿宋"/>
          <w:sz w:val="32"/>
          <w:szCs w:val="32"/>
        </w:rPr>
        <w:t>名专职和若干名兼职心理健康教育教师，配齐配强班主任，支持班主任参加各级德育专项培训，鼓励各地因地制宜提高班主任津贴发放标准。每校</w:t>
      </w:r>
      <w:r w:rsidRPr="004606BD">
        <w:rPr>
          <w:rFonts w:eastAsia="仿宋"/>
          <w:bCs/>
          <w:color w:val="000000"/>
          <w:sz w:val="32"/>
          <w:szCs w:val="32"/>
        </w:rPr>
        <w:t>每学期形成</w:t>
      </w:r>
      <w:r w:rsidRPr="004606BD">
        <w:rPr>
          <w:rFonts w:eastAsia="仿宋"/>
          <w:bCs/>
          <w:color w:val="000000"/>
          <w:sz w:val="32"/>
          <w:szCs w:val="32"/>
        </w:rPr>
        <w:t>1</w:t>
      </w:r>
      <w:r w:rsidRPr="004606BD">
        <w:rPr>
          <w:rFonts w:eastAsia="仿宋"/>
          <w:bCs/>
          <w:color w:val="000000"/>
          <w:sz w:val="32"/>
          <w:szCs w:val="32"/>
        </w:rPr>
        <w:t>份全面反映学校德育工作的专题报告。</w:t>
      </w:r>
    </w:p>
    <w:p w:rsidR="00412DCB" w:rsidRPr="004606BD" w:rsidRDefault="00412DCB" w:rsidP="00412DCB">
      <w:pPr>
        <w:tabs>
          <w:tab w:val="left" w:pos="1276"/>
          <w:tab w:val="left" w:pos="1418"/>
        </w:tabs>
        <w:spacing w:line="520" w:lineRule="exact"/>
        <w:rPr>
          <w:rFonts w:eastAsia="仿宋"/>
          <w:sz w:val="32"/>
          <w:szCs w:val="32"/>
        </w:rPr>
      </w:pPr>
    </w:p>
    <w:p w:rsidR="00412DCB" w:rsidRPr="004606BD" w:rsidRDefault="00412DCB" w:rsidP="00412DCB">
      <w:pPr>
        <w:tabs>
          <w:tab w:val="left" w:pos="1276"/>
          <w:tab w:val="left" w:pos="1418"/>
        </w:tabs>
        <w:spacing w:line="520" w:lineRule="exact"/>
        <w:ind w:firstLineChars="200" w:firstLine="640"/>
        <w:rPr>
          <w:rFonts w:eastAsia="仿宋"/>
          <w:sz w:val="32"/>
          <w:szCs w:val="32"/>
        </w:rPr>
      </w:pPr>
    </w:p>
    <w:p w:rsidR="00412DCB" w:rsidRPr="004606BD" w:rsidRDefault="00412DCB" w:rsidP="00412DCB">
      <w:pPr>
        <w:spacing w:line="520" w:lineRule="exact"/>
        <w:jc w:val="center"/>
        <w:rPr>
          <w:rFonts w:eastAsia="仿宋"/>
          <w:b/>
          <w:sz w:val="32"/>
          <w:szCs w:val="32"/>
        </w:rPr>
      </w:pPr>
    </w:p>
    <w:p w:rsidR="00412DCB" w:rsidRPr="004606BD" w:rsidRDefault="00412DCB" w:rsidP="00412DCB">
      <w:pPr>
        <w:spacing w:line="520" w:lineRule="exact"/>
        <w:jc w:val="center"/>
        <w:rPr>
          <w:rFonts w:eastAsia="仿宋"/>
          <w:b/>
          <w:sz w:val="32"/>
          <w:szCs w:val="32"/>
        </w:rPr>
      </w:pPr>
    </w:p>
    <w:p w:rsidR="00412DCB" w:rsidRPr="004606BD" w:rsidRDefault="00412DCB" w:rsidP="00412DCB">
      <w:pPr>
        <w:spacing w:line="520" w:lineRule="exact"/>
        <w:jc w:val="center"/>
        <w:rPr>
          <w:rFonts w:eastAsia="仿宋"/>
          <w:b/>
          <w:sz w:val="32"/>
          <w:szCs w:val="32"/>
        </w:rPr>
      </w:pPr>
    </w:p>
    <w:p w:rsidR="00412DCB" w:rsidRPr="004606BD" w:rsidRDefault="00412DCB" w:rsidP="00412DCB">
      <w:pPr>
        <w:spacing w:line="520" w:lineRule="exact"/>
        <w:jc w:val="center"/>
        <w:rPr>
          <w:rFonts w:eastAsia="仿宋"/>
          <w:b/>
          <w:sz w:val="32"/>
          <w:szCs w:val="32"/>
        </w:rPr>
      </w:pPr>
    </w:p>
    <w:p w:rsidR="00412DCB" w:rsidRPr="004606BD" w:rsidRDefault="00412DCB" w:rsidP="00412DCB">
      <w:pPr>
        <w:spacing w:line="520" w:lineRule="exact"/>
        <w:jc w:val="center"/>
        <w:rPr>
          <w:rFonts w:eastAsia="仿宋"/>
          <w:b/>
          <w:sz w:val="32"/>
          <w:szCs w:val="32"/>
        </w:rPr>
      </w:pPr>
    </w:p>
    <w:p w:rsidR="00412DCB" w:rsidRPr="004606BD" w:rsidRDefault="00412DCB" w:rsidP="00412DCB">
      <w:pPr>
        <w:spacing w:line="520" w:lineRule="exact"/>
        <w:jc w:val="center"/>
        <w:rPr>
          <w:rFonts w:eastAsia="仿宋"/>
          <w:b/>
          <w:sz w:val="32"/>
          <w:szCs w:val="32"/>
        </w:rPr>
      </w:pPr>
    </w:p>
    <w:p w:rsidR="00412DCB" w:rsidRPr="004606BD" w:rsidRDefault="00412DCB" w:rsidP="00412DCB">
      <w:pPr>
        <w:spacing w:line="520" w:lineRule="exact"/>
        <w:jc w:val="center"/>
        <w:rPr>
          <w:rFonts w:eastAsia="仿宋"/>
          <w:b/>
          <w:sz w:val="32"/>
          <w:szCs w:val="32"/>
        </w:rPr>
      </w:pPr>
    </w:p>
    <w:p w:rsidR="00412DCB" w:rsidRPr="004606BD" w:rsidRDefault="00412DCB" w:rsidP="00412DCB">
      <w:pPr>
        <w:spacing w:line="520" w:lineRule="exact"/>
        <w:jc w:val="center"/>
        <w:rPr>
          <w:rFonts w:eastAsia="仿宋"/>
          <w:b/>
          <w:sz w:val="32"/>
          <w:szCs w:val="32"/>
        </w:rPr>
      </w:pPr>
    </w:p>
    <w:p w:rsidR="00412DCB" w:rsidRPr="004606BD" w:rsidRDefault="00412DCB" w:rsidP="00412DCB">
      <w:pPr>
        <w:spacing w:line="520" w:lineRule="exact"/>
        <w:jc w:val="center"/>
        <w:rPr>
          <w:rFonts w:eastAsia="仿宋"/>
          <w:b/>
          <w:sz w:val="32"/>
          <w:szCs w:val="32"/>
        </w:rPr>
      </w:pPr>
    </w:p>
    <w:p w:rsidR="001834F7" w:rsidRPr="00412DCB" w:rsidRDefault="001834F7">
      <w:bookmarkStart w:id="0" w:name="_GoBack"/>
      <w:bookmarkEnd w:id="0"/>
    </w:p>
    <w:sectPr w:rsidR="001834F7" w:rsidRPr="00412D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488" w:rsidRDefault="00A97488" w:rsidP="00412DCB">
      <w:r>
        <w:separator/>
      </w:r>
    </w:p>
  </w:endnote>
  <w:endnote w:type="continuationSeparator" w:id="0">
    <w:p w:rsidR="00A97488" w:rsidRDefault="00A97488" w:rsidP="0041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488" w:rsidRDefault="00A97488" w:rsidP="00412DCB">
      <w:r>
        <w:separator/>
      </w:r>
    </w:p>
  </w:footnote>
  <w:footnote w:type="continuationSeparator" w:id="0">
    <w:p w:rsidR="00A97488" w:rsidRDefault="00A97488" w:rsidP="00412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E9"/>
    <w:rsid w:val="000E6CE9"/>
    <w:rsid w:val="001834F7"/>
    <w:rsid w:val="00412DCB"/>
    <w:rsid w:val="00A9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D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2D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2D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D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2D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2D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134</Words>
  <Characters>769</Characters>
  <Application>Microsoft Office Word</Application>
  <DocSecurity>0</DocSecurity>
  <Lines>6</Lines>
  <Paragraphs>1</Paragraphs>
  <ScaleCrop>false</ScaleCrop>
  <Company>JSJYT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2020-04-17T01:26:00Z</dcterms:created>
  <dcterms:modified xsi:type="dcterms:W3CDTF">2020-04-17T01:36:00Z</dcterms:modified>
</cp:coreProperties>
</file>